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Бизнес-планирование</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/Ридченко А.И./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 планирование»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«Бизнес-планирование».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предлагать экономически и финансово обоснованные организационно- управленческие решения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экономические и финансовое обоснованные организационно- управленческие решения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современные методы управления и бизнес-планирования, практические и теоретические навыки разработки стратегических и текущих планов, бизнес-процессы, государственное управление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проводить сравнительный анализ основных показателей деятельности, формировать планы и аналитические отчеты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обосновывать принимаемые управленческие решения с использованием показателей финансово-экономической эффективности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разрабатывать стратегию бизнес-плана, планировать основные финансово -экономические показатели организации</w:t>
            </w:r>
          </w:p>
        </w:tc>
      </w:tr>
      <w:tr>
        <w:trPr>
          <w:trHeight w:hRule="exact" w:val="372.35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методы финансово-аналитической работы, предлагать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 и финансово обоснованные организационно-управленческие решения в профессиональной деятельности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разработки предложений по оптимизации бизнес-процессов</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анализа финансово-экономических показателей бизнес-плана, мониторинга показателей деятельности подразделений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владеть навыками разработки экономически и финансово обоснованных организационно-управленческих решений в профессиональной деятельности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«Бизнес-планирование»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	</w:t>
            </w:r>
          </w:p>
          <w:p>
            <w:pPr>
              <w:jc w:val="center"/>
              <w:spacing w:after="0" w:line="240" w:lineRule="auto"/>
              <w:rPr>
                <w:sz w:val="22"/>
                <w:szCs w:val="22"/>
              </w:rPr>
            </w:pPr>
            <w:r>
              <w:rPr>
                <w:rFonts w:ascii="Times New Roman" w:hAnsi="Times New Roman" w:cs="Times New Roman"/>
                <w:color w:val="#000000"/>
                <w:sz w:val="22"/>
                <w:szCs w:val="22"/>
              </w:rPr>
              <w:t> Микроэкономика	</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 программирование и финансовое моделирование	</w:t>
            </w:r>
          </w:p>
          <w:p>
            <w:pPr>
              <w:jc w:val="center"/>
              <w:spacing w:after="0" w:line="240" w:lineRule="auto"/>
              <w:rPr>
                <w:sz w:val="22"/>
                <w:szCs w:val="22"/>
              </w:rPr>
            </w:pPr>
            <w:r>
              <w:rPr>
                <w:rFonts w:ascii="Times New Roman" w:hAnsi="Times New Roman" w:cs="Times New Roman"/>
                <w:color w:val="#000000"/>
                <w:sz w:val="22"/>
                <w:szCs w:val="22"/>
              </w:rPr>
              <w:t> Бизнес-анализ	</w:t>
            </w:r>
          </w:p>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	</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Предпринимательство и бизнес- планирование, роль и место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Прогноз конъюнктуры рынка. Сегментация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Прогноз развития рынка. Прогнозирование величины продаж.</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Производственный цикл. Производственные мощности. Расчет производственной мощности.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Структура и показатели производственной программы. Анализ портфеля заказов.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Содержание финансового плана. Анализ финансового положения. Планирование доходов и поступлений. Планирование расходов и отчислений.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Анализ эффективности инвестиций. Баланс доходов и расходов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Показатели риска и методы его оценки. Методы снижения риска. Анализ и планирование риска. Методы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1938.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Предпринимательство и бизнес-планирование, роль и место в экономике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Прогноз конъюнктуры рынка. Сегментация рынка.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маркетинговой среды организации. Методы анализа маркетинговой макро- и микросреды: анализ сегментации, PEST-анализ, сценарный анализ, модель конкурентных сил Портера, SWOT-анализ, SPACE-анализ, портфельный анализ, анализ каналов дистрибуции, ABC-XYZ-анализ. Оценка конкурентоспособности организации.</w:t>
            </w:r>
          </w:p>
          <w:p>
            <w:pPr>
              <w:jc w:val="both"/>
              <w:spacing w:after="0" w:line="240" w:lineRule="auto"/>
              <w:rPr>
                <w:sz w:val="24"/>
                <w:szCs w:val="24"/>
              </w:rPr>
            </w:pPr>
            <w:r>
              <w:rPr>
                <w:rFonts w:ascii="Times New Roman" w:hAnsi="Times New Roman" w:cs="Times New Roman"/>
                <w:color w:val="#000000"/>
                <w:sz w:val="24"/>
                <w:szCs w:val="24"/>
              </w:rPr>
              <w:t> Конкурентное преимущество. Маркетинговые стратегии. Реализация маркетинговой стратегии на основе Сбалансированной системы показателей (BSC). Маркетинговые тактики. 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Прогноз развития рынка. Прогнозирование величины продаж.</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pPr>
              <w:jc w:val="both"/>
              <w:spacing w:after="0" w:line="240" w:lineRule="auto"/>
              <w:rPr>
                <w:sz w:val="24"/>
                <w:szCs w:val="24"/>
              </w:rPr>
            </w:pPr>
            <w:r>
              <w:rPr>
                <w:rFonts w:ascii="Times New Roman" w:hAnsi="Times New Roman" w:cs="Times New Roman"/>
                <w:color w:val="#000000"/>
                <w:sz w:val="24"/>
                <w:szCs w:val="24"/>
              </w:rPr>
              <w:t> 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Производственный цикл. Производственные мощности. Расчет производственной мощности.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и показатели производственной программы. Анализ портфеля заказов.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финансового плана. Анализ финансового положения. Планирование доходов и поступлений. Планирование расходов и отчислений.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эффективности инвестиций. Баланс доходов и расходов фирмы.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Показатели риска и методы его оценки. Методы снижения риска. Анализ и планирование риска. Методы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Предпринимательство и бизнес-планирование, роль и место в экономике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бизнес-плана. Типы бизнес-планов. Основные цели бизнес-планирования. Основные этапы бизнес-планирования: ретроспективный анализ финансово- 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Содержание разделов бизнес-плана. Резюме и структура бизнес-плана.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Прогноз конъюнктуры рынка. Сегментация рынка.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Прогноз развития рынка. Прогнозирование величины продаж.</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Прогноз конъюнктуры рынка. 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 Анализ продаж за предшествующий период. Сегментация рынка. Определение емкости рынка. Прогноз развития рынка. Планирование ассортимента.</w:t>
            </w:r>
          </w:p>
          <w:p>
            <w:pPr>
              <w:jc w:val="both"/>
              <w:spacing w:after="0" w:line="240" w:lineRule="auto"/>
              <w:rPr>
                <w:sz w:val="24"/>
                <w:szCs w:val="24"/>
              </w:rPr>
            </w:pPr>
            <w:r>
              <w:rPr>
                <w:rFonts w:ascii="Times New Roman" w:hAnsi="Times New Roman" w:cs="Times New Roman"/>
                <w:color w:val="#000000"/>
                <w:sz w:val="24"/>
                <w:szCs w:val="24"/>
              </w:rPr>
              <w:t> 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Производственный цикл. Производственные мощности. Расчет производственной мощности.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 Производственный цикл. Расчет производственной мощности.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Структура и показатели производственной программы. Анализ портфеля заказов.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Анализ портфеля заказов.</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Содержание финансового плана. Анализ финансового положения. Планирование доходов и поступлений. Планирование расходов и отчислений.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Анализ эффективности инвестиций. Баланс доходов и расходов фирмы.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Показатели риска и методы его оценки. Методы снижения риска. Анализ и планирование риска. Методы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риска. Взаимосвязь неопределенности и риска. Потери, возникающие вследствие риска. Показатели оценки риска в планировании. Анализ эффективности инвестиций. Баланс доходов и расходов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 планирование» / Ридченко А.И..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бизнес-процессов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Виноградова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978-5-534-00866-1.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978-5-534-01003-9.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https://urait.ru/bcode/399433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https://urait.ru/bcode/432952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99.6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464.3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2024-2025_ФГОС3++2024_Бак-ЗФО-Э(УРиСД)(24)_plx_Бизнес-планирование</dc:title>
  <dc:creator>FastReport.NET</dc:creator>
</cp:coreProperties>
</file>